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2016 IWA Distinguished Leader Graduates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Ind w:w="100.0" w:type="pct"/>
        <w:tblBorders>
          <w:top w:color="dedede" w:space="0" w:sz="6" w:val="single"/>
          <w:left w:color="dedede" w:space="0" w:sz="6" w:val="single"/>
          <w:bottom w:color="dedede" w:space="0" w:sz="6" w:val="single"/>
          <w:right w:color="dedede" w:space="0" w:sz="6" w:val="single"/>
          <w:insideH w:color="dedede" w:space="0" w:sz="6" w:val="single"/>
          <w:insideV w:color="dedede" w:space="0" w:sz="6" w:val="single"/>
        </w:tblBorders>
        <w:tblLayout w:type="fixed"/>
        <w:tblLook w:val="0600"/>
      </w:tblPr>
      <w:tblGrid>
        <w:gridCol w:w="3132.972972972973"/>
        <w:gridCol w:w="7091.027027027027"/>
        <w:tblGridChange w:id="0">
          <w:tblGrid>
            <w:gridCol w:w="3132.972972972973"/>
            <w:gridCol w:w="7091.027027027027"/>
          </w:tblGrid>
        </w:tblGridChange>
      </w:tblGrid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Mary Amsler 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Texas A&amp;M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Isabelle Bacilla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St. John's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Cortiana Barnes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Texas at Arlington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Dulce Bautista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St. Thomas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Rebecca Bujnoch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Mount Carmel College of Nursing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Kathryn Caudell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Southwestern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Madelyne Consley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Texas Tech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Clare Marie Cuthrell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Rensselaer Polytechnic Institute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Katherine Edwards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Texas State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Evelyn Fischer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Auburn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Allison Fitzgerald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Texas at Austin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Adrianna Geegan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Baylor University 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Hannah Hanz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Texas A&amp;M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Julia Heiser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Texas State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Nadia Herrada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St. Edward's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Caitlin Linton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Mississippi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Gabriela Marin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College of William and Mary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Hannah Martinez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St. Thomas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Megan McKee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St. Thomas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Jhena Patriarca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Texas Woman's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Caitlyn Payne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Texas at Arlington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Elizabeth Ramasute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St. Thomas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Mikaela Rey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Texas at Austin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Lauren Marie Reyes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North Texas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Caroline Siegfried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Rice University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Sofia Sosa Yanez 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Rensselaer Polytechnic Institute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Hannah Tello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Houston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Lucy Tovias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Texas A&amp;M University Galveston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Elyssa Vega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University of Houston</w:t>
            </w:r>
          </w:p>
        </w:tc>
      </w:tr>
      <w:tr>
        <w:trPr>
          <w:trHeight w:val="740" w:hRule="atLeast"/>
        </w:trPr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Allison Wagner</w:t>
            </w:r>
          </w:p>
        </w:tc>
        <w:tc>
          <w:tcPr>
            <w:tcBorders>
              <w:top w:color="dedede" w:space="0" w:sz="6" w:val="single"/>
              <w:left w:color="dedede" w:space="0" w:sz="6" w:val="single"/>
              <w:bottom w:color="dedede" w:space="0" w:sz="6" w:val="single"/>
              <w:right w:color="dedede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686868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86868"/>
                <w:sz w:val="24"/>
                <w:szCs w:val="24"/>
                <w:rtl w:val="0"/>
              </w:rPr>
              <w:t xml:space="preserve"> Seattle University</w:t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